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15A3" w14:textId="098D15D3" w:rsidR="007D6F02" w:rsidRPr="007D6F02" w:rsidRDefault="007D6F02" w:rsidP="007D6F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 xml:space="preserve"> </w:t>
      </w:r>
      <w:r w:rsidRPr="007D6F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AR"/>
          <w14:ligatures w14:val="none"/>
        </w:rPr>
        <w:t>SEGUNDA CIRCULAR</w:t>
      </w:r>
    </w:p>
    <w:p w14:paraId="6D911497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AR"/>
          <w14:ligatures w14:val="none"/>
        </w:rPr>
        <w:t>XXXII Jornadas de Intercambio de Conocimientos Científicos y Técnicos</w:t>
      </w:r>
    </w:p>
    <w:p w14:paraId="3145F8B0" w14:textId="25FCC7FE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es-AR"/>
          <w14:ligatures w14:val="none"/>
        </w:rPr>
        <w:t>Martes 9 de diciembre de 2025 – Polo Científico Tecnológico, Río Cuarto</w:t>
      </w:r>
    </w:p>
    <w:p w14:paraId="2B8BE998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Presentación</w:t>
      </w:r>
    </w:p>
    <w:p w14:paraId="318D40E4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La Facultad de Ciencias Económicas de la Universidad Nacional de Río Cuarto (FCE-UNRC) invita a participar en la XXXII edición de las Jornadas de Intercambio de Conocimientos Científicos y Técnicos, organizadas por la Secretaría de Investigación y Extensión.</w:t>
      </w:r>
    </w:p>
    <w:p w14:paraId="12FF280C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Estas Jornadas constituyen un espacio académico plural orientado a socializar avances y resultados de investigación y a poner en diálogo las distintas líneas de trabajo desarrolladas en el marco de los programas y proyectos que llevan adelante docentes-investigadores de nuestra unidad académica, en torno a temas inherentes a las problemáticas de las Ciencias Económicas y disciplinas afines.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  <w:t>Asimismo, promueven el intercambio y el debate con académicos de otras universidades, fortaleciendo la cooperación interinstitucional y la reflexión sobre los métodos y enfoques de investigación en las Ciencias Económicas y Sociales.</w:t>
      </w:r>
    </w:p>
    <w:p w14:paraId="3B76B3E7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1. Envío de resúmenes extendidos</w:t>
      </w:r>
    </w:p>
    <w:p w14:paraId="53E07D7B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En esta instancia, todos los participantes deberán presentar exclusivamente un resumen extendido, que será objeto de evaluación por parte del Comité Académico-Evaluador.</w:t>
      </w:r>
    </w:p>
    <w:p w14:paraId="663ACC58" w14:textId="371F5BA0" w:rsidR="007D6F02" w:rsidRPr="007D6F02" w:rsidRDefault="007D6F02" w:rsidP="007D6F0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ACLARACIÓN: 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En esta etapa no se recibirán ponencias ni </w:t>
      </w:r>
      <w:proofErr w:type="spell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pósters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definitivos.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  <w:t xml:space="preserve">Una vez finalizado el proceso de evaluación, los trabajos aprobados serán invitados en la III Circular a enviar su versión definitiva en formato de ponencia para su eventual publicación en la línea de </w:t>
      </w:r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Documentos de Trabajo de la FCE-UNRC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5BD14D1B" w14:textId="77777777" w:rsid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Plazo de envío de resúmenes extendidos para ser evaluados: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hasta el </w:t>
      </w: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7 de noviembre de 2025 (inclusive)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2E3C02D5" w14:textId="77777777" w:rsidR="005229E2" w:rsidRDefault="007D6F02" w:rsidP="007D6F0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Formato: archivo en Word (.docx) conforme a las especificaciones del documento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 xml:space="preserve">“Formato de Resúmenes Extendidos – Jornadas </w:t>
      </w:r>
      <w:proofErr w:type="spellStart"/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CyT</w:t>
      </w:r>
      <w:proofErr w:type="spellEnd"/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 xml:space="preserve"> 2025”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78BE450D" w14:textId="46EDDCCA" w:rsidR="007D6F02" w:rsidRPr="007D6F02" w:rsidRDefault="007D6F02" w:rsidP="007D6F0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Segoe UI Emoji" w:eastAsia="Times New Roman" w:hAnsi="Segoe UI Emoji" w:cs="Segoe UI Emoji"/>
          <w:kern w:val="0"/>
          <w:lang w:eastAsia="es-AR"/>
          <w14:ligatures w14:val="none"/>
        </w:rPr>
        <w:t>📤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Envío: mediante el formulario disponible en </w:t>
      </w:r>
      <w:r w:rsidR="005229E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cada categoría detallada en la presente circular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6C00782A" w14:textId="77777777" w:rsidR="007D6F02" w:rsidRDefault="007D6F02" w:rsidP="007D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Denominación del archivo:</w:t>
      </w:r>
    </w:p>
    <w:p w14:paraId="499D14F5" w14:textId="6C07381C" w:rsidR="007D6F02" w:rsidRDefault="007D6F02" w:rsidP="007D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Apellido del primer autor. Resumen Ponencia o Apellido del primer autor. Resumen Póster (según corresponda).</w:t>
      </w:r>
    </w:p>
    <w:p w14:paraId="366BF1F1" w14:textId="07FD7044" w:rsidR="007D6F02" w:rsidRPr="007D6F02" w:rsidRDefault="007D6F02" w:rsidP="007D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lastRenderedPageBreak/>
        <w:t>Si el mismo autor presenta más de un trabajo, deberá numerarlos:</w:t>
      </w: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Apellido, Inicial. Resumen Ponencia 1, Apellido, Inicial. Resumen Ponencia 2, etc.</w:t>
      </w:r>
    </w:p>
    <w:p w14:paraId="662D8BE1" w14:textId="20C88B31" w:rsidR="007D6F02" w:rsidRPr="007D6F02" w:rsidRDefault="007D6F02" w:rsidP="007D6F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7C5C3510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2. Modalidades de presentación</w:t>
      </w:r>
    </w:p>
    <w:p w14:paraId="786CB074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A. Formato de presentación: Ponencias escritas</w:t>
      </w:r>
    </w:p>
    <w:p w14:paraId="7CBA45E7" w14:textId="77777777" w:rsidR="007D6F02" w:rsidRPr="007D6F02" w:rsidRDefault="007D6F02" w:rsidP="007D6F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Trabajos originales de investigación teórica o empírica.</w:t>
      </w:r>
    </w:p>
    <w:p w14:paraId="1118A130" w14:textId="77777777" w:rsidR="007D6F02" w:rsidRPr="007D6F02" w:rsidRDefault="007D6F02" w:rsidP="007D6F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Extensión sugerida del trabajo completo: entre 10 y 20 páginas.</w:t>
      </w:r>
    </w:p>
    <w:p w14:paraId="78EC620F" w14:textId="77777777" w:rsidR="007D6F02" w:rsidRPr="007D6F02" w:rsidRDefault="007D6F02" w:rsidP="007D6F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Número máximo de autores: hasta 4 (cuatro), conforme a la resolución aprobada por el Consejo Directivo de la FCE-UNRC que reglamenta las Jornadas (no se admitirán ponencias con más de cuatro autores).</w:t>
      </w:r>
    </w:p>
    <w:p w14:paraId="1F7ADF6C" w14:textId="77777777" w:rsidR="007D6F02" w:rsidRPr="007D6F02" w:rsidRDefault="007D6F02" w:rsidP="007D6F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Cada autor podrá presentar una ponencia individual y otra en coautoría, o bien dos en coautoría.</w:t>
      </w:r>
    </w:p>
    <w:p w14:paraId="47DA0362" w14:textId="77777777" w:rsidR="007D6F02" w:rsidRDefault="007D6F02" w:rsidP="007D6F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Los resúmenes extendidos deberán incluir: problema y objetivos de investigación, marco teórico, metodología, resultados, conclusiones y fuentes bibliográficas.</w:t>
      </w:r>
    </w:p>
    <w:p w14:paraId="229729C0" w14:textId="0E876281" w:rsidR="005229E2" w:rsidRPr="007D6F02" w:rsidRDefault="005229E2" w:rsidP="0052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Para enviar resumen extendido de ponencia hacer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click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en el presente </w:t>
      </w:r>
      <w:proofErr w:type="gramStart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link</w:t>
      </w:r>
      <w:proofErr w:type="gramEnd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: </w:t>
      </w:r>
      <w:hyperlink r:id="rId5" w:history="1">
        <w:r w:rsidRPr="0042173C">
          <w:rPr>
            <w:rStyle w:val="Hipervnculo"/>
            <w:rFonts w:ascii="Times New Roman" w:eastAsia="Times New Roman" w:hAnsi="Times New Roman" w:cs="Times New Roman"/>
            <w:kern w:val="0"/>
            <w:lang w:eastAsia="es-AR"/>
            <w14:ligatures w14:val="none"/>
          </w:rPr>
          <w:t>https://forms.gle/rhw7EDGRp61aHZUF7</w:t>
        </w:r>
      </w:hyperlink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</w:p>
    <w:p w14:paraId="2437137A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B. Formato de presentación: </w:t>
      </w:r>
      <w:proofErr w:type="spellStart"/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Pósters</w:t>
      </w:r>
      <w:proofErr w:type="spellEnd"/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digitales de avances de investigación</w:t>
      </w:r>
    </w:p>
    <w:p w14:paraId="6FF2F873" w14:textId="77777777" w:rsidR="007D6F02" w:rsidRPr="007D6F02" w:rsidRDefault="007D6F02" w:rsidP="007D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Comunicaciones gráficas que sinteticen resultados, avances o marcos teóricos.</w:t>
      </w:r>
    </w:p>
    <w:p w14:paraId="57323868" w14:textId="77777777" w:rsidR="007D6F02" w:rsidRPr="007D6F02" w:rsidRDefault="007D6F02" w:rsidP="007D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Número máximo de autores: hasta 3 (tres).</w:t>
      </w:r>
    </w:p>
    <w:p w14:paraId="3CAAC586" w14:textId="77777777" w:rsidR="007D6F02" w:rsidRDefault="007D6F02" w:rsidP="007D6F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Los resúmenes extendidos deberán contener los mismos componentes que en el caso de las ponencias.</w:t>
      </w:r>
    </w:p>
    <w:p w14:paraId="522D91F2" w14:textId="1EFC2E87" w:rsidR="005229E2" w:rsidRPr="007D6F02" w:rsidRDefault="005229E2" w:rsidP="00522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Para enviar resumen extendido de poster tradicional hacer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click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en el presente </w:t>
      </w:r>
      <w:proofErr w:type="gramStart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link</w:t>
      </w:r>
      <w:proofErr w:type="gramEnd"/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: </w:t>
      </w:r>
      <w:hyperlink r:id="rId6" w:history="1">
        <w:r w:rsidRPr="0042173C">
          <w:rPr>
            <w:rStyle w:val="Hipervnculo"/>
            <w:rFonts w:ascii="Times New Roman" w:eastAsia="Times New Roman" w:hAnsi="Times New Roman" w:cs="Times New Roman"/>
            <w:kern w:val="0"/>
            <w:lang w:eastAsia="es-AR"/>
            <w14:ligatures w14:val="none"/>
          </w:rPr>
          <w:t>https://forms.gle/kAL287SXzZCDkJaKA</w:t>
        </w:r>
      </w:hyperlink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</w:p>
    <w:p w14:paraId="083916C7" w14:textId="1CDAA419" w:rsidR="007D6F02" w:rsidRPr="007D6F02" w:rsidRDefault="007D6F02" w:rsidP="007D6F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C. </w:t>
      </w:r>
      <w:proofErr w:type="spellStart"/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Pósters</w:t>
      </w:r>
      <w:proofErr w:type="spellEnd"/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de PPI 2024–2026 </w:t>
      </w:r>
      <w:r w:rsidR="005229E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o</w:t>
      </w: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 xml:space="preserve"> IPI 2025</w:t>
      </w:r>
    </w:p>
    <w:p w14:paraId="112B941B" w14:textId="77777777" w:rsidR="007D6F02" w:rsidRPr="007D6F02" w:rsidRDefault="007D6F02" w:rsidP="007D6F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Se admitirán resúmenes extendidos de </w:t>
      </w:r>
      <w:proofErr w:type="spell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pósters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elaborados por los equipos de investigación completos, incluyendo necesariamente al </w:t>
      </w:r>
      <w:proofErr w:type="gram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Director</w:t>
      </w:r>
      <w:proofErr w:type="gram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/a y Codirector/a (si lo hubiera).</w:t>
      </w:r>
    </w:p>
    <w:p w14:paraId="4FDD920B" w14:textId="77777777" w:rsidR="007D6F02" w:rsidRPr="007D6F02" w:rsidRDefault="007D6F02" w:rsidP="007D6F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El contenido podrá centrarse en la revisión bibliográfica, el marco teórico o el estado de avance de los proyectos.</w:t>
      </w:r>
    </w:p>
    <w:p w14:paraId="02389FB8" w14:textId="77777777" w:rsidR="007D6F02" w:rsidRDefault="007D6F02" w:rsidP="007D6F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El resumen debe seguir la estructura específica indicada en el </w:t>
      </w:r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Formato de Resúmenes Extendidos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.</w:t>
      </w:r>
    </w:p>
    <w:p w14:paraId="4A1B9447" w14:textId="0F127898" w:rsidR="005229E2" w:rsidRDefault="005229E2" w:rsidP="0052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Para enviar resumen extendido de poster PPI 2024-2026 o IPI 2025: </w:t>
      </w:r>
      <w:hyperlink r:id="rId7" w:history="1">
        <w:r w:rsidRPr="0042173C">
          <w:rPr>
            <w:rStyle w:val="Hipervnculo"/>
            <w:rFonts w:ascii="Times New Roman" w:eastAsia="Times New Roman" w:hAnsi="Times New Roman" w:cs="Times New Roman"/>
            <w:kern w:val="0"/>
            <w:lang w:eastAsia="es-AR"/>
            <w14:ligatures w14:val="none"/>
          </w:rPr>
          <w:t>https://forms.gle/horqj4cVjDbjXXZS6</w:t>
        </w:r>
      </w:hyperlink>
      <w:r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</w:p>
    <w:p w14:paraId="5834631A" w14:textId="77777777" w:rsidR="005229E2" w:rsidRPr="007D6F02" w:rsidRDefault="005229E2" w:rsidP="005229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515402A6" w14:textId="78916138" w:rsidR="007D6F02" w:rsidRPr="007D6F02" w:rsidRDefault="007D6F02" w:rsidP="007D6F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1EF68BFA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3. Evaluación</w:t>
      </w:r>
    </w:p>
    <w:p w14:paraId="41825FBD" w14:textId="77777777" w:rsidR="002320E9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lastRenderedPageBreak/>
        <w:t>Los resúmenes extendidos serán evaluados por el Comité Académico</w:t>
      </w:r>
      <w:r w:rsidRPr="002320E9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Evaluador de las Jornadas, el cual podrá convocar a especialistas externos en los casos que lo considere pertinente.</w:t>
      </w:r>
    </w:p>
    <w:p w14:paraId="7364AEFD" w14:textId="547C5980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 partir del 21 de noviembre de 2025, se comunicará a los autores el resultado de la evaluación y las observaciones, en caso de corresponder.</w:t>
      </w:r>
    </w:p>
    <w:p w14:paraId="49760563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4. Próximas etapas</w:t>
      </w:r>
    </w:p>
    <w:p w14:paraId="38106D52" w14:textId="77777777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Luego de la aceptación de los resúmenes, se informarán los plazos y modalidades para el envío de las ponencias completas y </w:t>
      </w:r>
      <w:proofErr w:type="spell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pósters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digitales.</w:t>
      </w:r>
    </w:p>
    <w:p w14:paraId="4FB9794F" w14:textId="63406285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Los resúmenes extendidos de todas las categorías integrarán el e-book de </w:t>
      </w:r>
      <w:proofErr w:type="spell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UniRío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Editora, garantizando su amplia difusión.</w:t>
      </w:r>
    </w:p>
    <w:p w14:paraId="196FBD71" w14:textId="23CF4DB0" w:rsidR="007D6F02" w:rsidRPr="007D6F02" w:rsidRDefault="007D6F02" w:rsidP="007D6F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Las ponencias que firmen el consentimiento correspondiente y presenten las declaraciones de uso ético de herramientas de IA y de originalidad </w:t>
      </w:r>
      <w:proofErr w:type="spellStart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antiplagio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serán publicadas en la serie “Documentos de Trabajo FCE-UNRC”, actualmente en proceso de </w:t>
      </w:r>
      <w:r w:rsidR="002320E9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>i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mplementación como </w:t>
      </w:r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 xml:space="preserve">repositorio de </w:t>
      </w:r>
      <w:proofErr w:type="spellStart"/>
      <w:r w:rsidRPr="007D6F02">
        <w:rPr>
          <w:rFonts w:ascii="Times New Roman" w:eastAsia="Times New Roman" w:hAnsi="Times New Roman" w:cs="Times New Roman"/>
          <w:i/>
          <w:iCs/>
          <w:kern w:val="0"/>
          <w:lang w:eastAsia="es-AR"/>
          <w14:ligatures w14:val="none"/>
        </w:rPr>
        <w:t>preprints</w:t>
      </w:r>
      <w:proofErr w:type="spellEnd"/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institucional.</w:t>
      </w:r>
    </w:p>
    <w:p w14:paraId="6EC3678C" w14:textId="2CE61365" w:rsidR="007D6F02" w:rsidRPr="007D6F02" w:rsidRDefault="007D6F02" w:rsidP="007D6F0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</w:p>
    <w:p w14:paraId="59685B59" w14:textId="77777777" w:rsidR="007D6F02" w:rsidRPr="007D6F02" w:rsidRDefault="007D6F02" w:rsidP="007D6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</w:pPr>
      <w:r w:rsidRPr="007D6F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AR"/>
          <w14:ligatures w14:val="none"/>
        </w:rPr>
        <w:t>5. Consultas</w:t>
      </w:r>
    </w:p>
    <w:p w14:paraId="138537FB" w14:textId="77777777" w:rsidR="007D6F02" w:rsidRPr="007D6F02" w:rsidRDefault="007D6F02" w:rsidP="007D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AR"/>
          <w14:ligatures w14:val="none"/>
        </w:rPr>
      </w:pPr>
      <w:r w:rsidRPr="007D6F02">
        <w:rPr>
          <w:rFonts w:ascii="Segoe UI Emoji" w:eastAsia="Times New Roman" w:hAnsi="Segoe UI Emoji" w:cs="Segoe UI Emoji"/>
          <w:kern w:val="0"/>
          <w:lang w:eastAsia="es-AR"/>
          <w14:ligatures w14:val="none"/>
        </w:rPr>
        <w:t>📧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t xml:space="preserve"> </w:t>
      </w: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scyt@fce.unrc.edu.ar</w:t>
      </w:r>
      <w:r w:rsidRPr="007D6F02">
        <w:rPr>
          <w:rFonts w:ascii="Times New Roman" w:eastAsia="Times New Roman" w:hAnsi="Times New Roman" w:cs="Times New Roman"/>
          <w:kern w:val="0"/>
          <w:lang w:eastAsia="es-AR"/>
          <w14:ligatures w14:val="none"/>
        </w:rPr>
        <w:br/>
      </w:r>
      <w:r w:rsidRPr="007D6F02">
        <w:rPr>
          <w:rFonts w:ascii="Times New Roman" w:eastAsia="Times New Roman" w:hAnsi="Times New Roman" w:cs="Times New Roman"/>
          <w:b/>
          <w:bCs/>
          <w:kern w:val="0"/>
          <w:lang w:eastAsia="es-AR"/>
          <w14:ligatures w14:val="none"/>
        </w:rPr>
        <w:t>Secretaría de Investigación y Extensión – Facultad de Ciencias Económicas – UNRC</w:t>
      </w:r>
    </w:p>
    <w:p w14:paraId="45F86388" w14:textId="77777777" w:rsidR="007D6F02" w:rsidRDefault="007D6F02"/>
    <w:sectPr w:rsidR="007D6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46A"/>
    <w:multiLevelType w:val="multilevel"/>
    <w:tmpl w:val="6C2A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03266"/>
    <w:multiLevelType w:val="multilevel"/>
    <w:tmpl w:val="599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77749"/>
    <w:multiLevelType w:val="multilevel"/>
    <w:tmpl w:val="F7B6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812956">
    <w:abstractNumId w:val="1"/>
  </w:num>
  <w:num w:numId="2" w16cid:durableId="211229957">
    <w:abstractNumId w:val="2"/>
  </w:num>
  <w:num w:numId="3" w16cid:durableId="155936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02"/>
    <w:rsid w:val="002320E9"/>
    <w:rsid w:val="005229E2"/>
    <w:rsid w:val="007D6F02"/>
    <w:rsid w:val="00D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90DC"/>
  <w15:chartTrackingRefBased/>
  <w15:docId w15:val="{0E9AC302-2707-4F71-909F-6F16145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F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F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F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F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F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F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F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F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F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F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F0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229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2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horqj4cVjDbjXXZS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AL287SXzZCDkJaKA" TargetMode="External"/><Relationship Id="rId5" Type="http://schemas.openxmlformats.org/officeDocument/2006/relationships/hyperlink" Target="https://forms.gle/rhw7EDGRp61aHZUF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Leandro Munt</dc:creator>
  <cp:keywords/>
  <dc:description/>
  <cp:lastModifiedBy>Juan Leandro Munt</cp:lastModifiedBy>
  <cp:revision>2</cp:revision>
  <dcterms:created xsi:type="dcterms:W3CDTF">2025-11-02T20:51:00Z</dcterms:created>
  <dcterms:modified xsi:type="dcterms:W3CDTF">2025-11-02T21:37:00Z</dcterms:modified>
</cp:coreProperties>
</file>