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14325" cy="314325"/>
                <wp:effectExtent b="0" l="0" r="0" t="0"/>
                <wp:docPr descr="blob:https://web.whatsapp.com/61f7eede-afba-4d20-af4b-2b68b5445299"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4325" cy="314325"/>
                <wp:effectExtent b="0" l="0" r="0" t="0"/>
                <wp:docPr descr="blob:https://web.whatsapp.com/61f7eede-afba-4d20-af4b-2b68b5445299" id="4" name="image3.png"/>
                <a:graphic>
                  <a:graphicData uri="http://schemas.openxmlformats.org/drawingml/2006/picture">
                    <pic:pic>
                      <pic:nvPicPr>
                        <pic:cNvPr descr="blob:https://web.whatsapp.com/61f7eede-afba-4d20-af4b-2b68b5445299"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-507364</wp:posOffset>
            </wp:positionV>
            <wp:extent cx="2751455" cy="638175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5091430</wp:posOffset>
            </wp:positionH>
            <wp:positionV relativeFrom="paragraph">
              <wp:posOffset>-757554</wp:posOffset>
            </wp:positionV>
            <wp:extent cx="1028700" cy="1028700"/>
            <wp:effectExtent b="0" l="0" r="0" t="0"/>
            <wp:wrapNone/>
            <wp:docPr descr="WhatsApp Image 2023-10-26 at 11.26.45" id="6" name="image2.jpg"/>
            <a:graphic>
              <a:graphicData uri="http://schemas.openxmlformats.org/drawingml/2006/picture">
                <pic:pic>
                  <pic:nvPicPr>
                    <pic:cNvPr descr="WhatsApp Image 2023-10-26 at 11.26.45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before="240" w:line="288" w:lineRule="auto"/>
        <w:ind w:right="-1508" w:hanging="1418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20° JORNADAS TRIBUTARIAS NACIONALES </w:t>
      </w:r>
    </w:p>
    <w:p w:rsidR="00000000" w:rsidDel="00000000" w:rsidP="00000000" w:rsidRDefault="00000000" w:rsidRPr="00000000" w14:paraId="00000003">
      <w:pPr>
        <w:spacing w:after="0" w:line="288" w:lineRule="auto"/>
        <w:ind w:right="-1510" w:hanging="1418"/>
        <w:jc w:val="center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Cr. Norberto Porcel de Peralta, In Memoriam”</w:t>
      </w:r>
    </w:p>
    <w:p w:rsidR="00000000" w:rsidDel="00000000" w:rsidP="00000000" w:rsidRDefault="00000000" w:rsidRPr="00000000" w14:paraId="00000004">
      <w:pPr>
        <w:spacing w:line="288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RÍO CUARTO 2023</w:t>
      </w:r>
    </w:p>
    <w:p w:rsidR="00000000" w:rsidDel="00000000" w:rsidP="00000000" w:rsidRDefault="00000000" w:rsidRPr="00000000" w14:paraId="00000005">
      <w:pPr>
        <w:spacing w:after="0" w:line="288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88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FECHA Y LUGAR DE REALIZACIÓN</w:t>
      </w:r>
    </w:p>
    <w:p w:rsidR="00000000" w:rsidDel="00000000" w:rsidP="00000000" w:rsidRDefault="00000000" w:rsidRPr="00000000" w14:paraId="00000007">
      <w:pPr>
        <w:spacing w:after="0" w:line="288" w:lineRule="auto"/>
        <w:ind w:right="-801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Día jueves 9 de noviembre de 2023 – Universidad Nacional de Río Cuarto</w:t>
      </w:r>
    </w:p>
    <w:p w:rsidR="00000000" w:rsidDel="00000000" w:rsidP="00000000" w:rsidRDefault="00000000" w:rsidRPr="00000000" w14:paraId="00000008">
      <w:pPr>
        <w:spacing w:after="0" w:line="288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88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MODALIDAD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Híbrida.</w:t>
      </w:r>
    </w:p>
    <w:p w:rsidR="00000000" w:rsidDel="00000000" w:rsidP="00000000" w:rsidRDefault="00000000" w:rsidRPr="00000000" w14:paraId="0000000A">
      <w:pPr>
        <w:spacing w:after="0" w:line="288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88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PROGRAMA</w:t>
      </w:r>
    </w:p>
    <w:p w:rsidR="00000000" w:rsidDel="00000000" w:rsidP="00000000" w:rsidRDefault="00000000" w:rsidRPr="00000000" w14:paraId="0000000C">
      <w:pPr>
        <w:spacing w:after="0" w:line="288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09.00 Hs. Acreditaciones</w:t>
      </w:r>
    </w:p>
    <w:p w:rsidR="00000000" w:rsidDel="00000000" w:rsidP="00000000" w:rsidRDefault="00000000" w:rsidRPr="00000000" w14:paraId="0000000D">
      <w:pPr>
        <w:spacing w:after="0" w:line="288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10.00 Hs. Bienvenida - Presentación</w:t>
      </w:r>
    </w:p>
    <w:p w:rsidR="00000000" w:rsidDel="00000000" w:rsidP="00000000" w:rsidRDefault="00000000" w:rsidRPr="00000000" w14:paraId="0000000E">
      <w:pPr>
        <w:spacing w:after="0" w:line="288" w:lineRule="auto"/>
        <w:ind w:left="993" w:hanging="993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10.30 Hs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Tema: “Régimen Penal Tributario - Supuestos previstos en el artículo 19”.</w:t>
      </w:r>
    </w:p>
    <w:p w:rsidR="00000000" w:rsidDel="00000000" w:rsidP="00000000" w:rsidRDefault="00000000" w:rsidRPr="00000000" w14:paraId="0000000F">
      <w:pPr>
        <w:spacing w:after="0" w:line="288" w:lineRule="auto"/>
        <w:ind w:left="273" w:firstLine="720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Disertante</w:t>
      </w:r>
      <w:r w:rsidDel="00000000" w:rsidR="00000000" w:rsidRPr="00000000">
        <w:rPr>
          <w:b w:val="1"/>
          <w:i w:val="1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Cr.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Eduardo M. Gorosito. </w:t>
      </w:r>
    </w:p>
    <w:p w:rsidR="00000000" w:rsidDel="00000000" w:rsidP="00000000" w:rsidRDefault="00000000" w:rsidRPr="00000000" w14:paraId="00000010">
      <w:pPr>
        <w:spacing w:after="0" w:line="288" w:lineRule="auto"/>
        <w:ind w:left="993" w:hanging="993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11.30 Hs. Break </w:t>
      </w:r>
    </w:p>
    <w:p w:rsidR="00000000" w:rsidDel="00000000" w:rsidP="00000000" w:rsidRDefault="00000000" w:rsidRPr="00000000" w14:paraId="00000011">
      <w:pPr>
        <w:spacing w:after="0" w:line="288" w:lineRule="auto"/>
        <w:ind w:left="993" w:hanging="993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12.00 Hs. Tema</w:t>
      </w:r>
      <w:r w:rsidDel="00000000" w:rsidR="00000000" w:rsidRPr="00000000">
        <w:rPr>
          <w:sz w:val="24"/>
          <w:szCs w:val="24"/>
          <w:rtl w:val="0"/>
        </w:rPr>
        <w:t xml:space="preserve">: “IVA, Régimen Simplificado, Ganancias y Recursos de la Seguridad Social: Análisis de los beneficios contenidos en recientes medidas instrumentadas”.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firstLine="27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Beneficios para empleados y jubilados (Decretos 438/23, 463/23 y 473/23).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firstLine="27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Beneficios a autónomos, monotributistas y empleadores.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firstLine="27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Ley 27.725 Impuesto cedular a las altas rentas.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firstLine="27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Cambios introducidos por la ley 27.737 que modifica la ley de Alquileres.</w:t>
      </w:r>
    </w:p>
    <w:p w:rsidR="00000000" w:rsidDel="00000000" w:rsidP="00000000" w:rsidRDefault="00000000" w:rsidRPr="00000000" w14:paraId="00000016">
      <w:pPr>
        <w:spacing w:after="0" w:line="288" w:lineRule="auto"/>
        <w:ind w:left="993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Disertante: Cra. Silvana Toundaian (CPCE Córdoba).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88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13:00 Hs. Lunch.</w:t>
      </w:r>
    </w:p>
    <w:p w:rsidR="00000000" w:rsidDel="00000000" w:rsidP="00000000" w:rsidRDefault="00000000" w:rsidRPr="00000000" w14:paraId="00000018">
      <w:pPr>
        <w:spacing w:after="0" w:line="288" w:lineRule="auto"/>
        <w:ind w:left="993" w:hanging="993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14:30 Hs. Tema: “Presión Fiscal en nuestro país”.</w:t>
      </w:r>
    </w:p>
    <w:p w:rsidR="00000000" w:rsidDel="00000000" w:rsidP="00000000" w:rsidRDefault="00000000" w:rsidRPr="00000000" w14:paraId="00000019">
      <w:pPr>
        <w:spacing w:after="0" w:line="288" w:lineRule="auto"/>
        <w:ind w:left="99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Panelistas: Docentes TAX LAB de la UADE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(modalidad Virtual).</w:t>
      </w:r>
    </w:p>
    <w:p w:rsidR="00000000" w:rsidDel="00000000" w:rsidP="00000000" w:rsidRDefault="00000000" w:rsidRPr="00000000" w14:paraId="0000001A">
      <w:pPr>
        <w:spacing w:after="0" w:line="288" w:lineRule="auto"/>
        <w:ind w:left="993" w:hanging="993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15.15 Hs. Tema: “Diferencia de cambio en IVA y Ganancias, Dólar MEP y otras operaciones similares”.</w:t>
      </w:r>
    </w:p>
    <w:p w:rsidR="00000000" w:rsidDel="00000000" w:rsidP="00000000" w:rsidRDefault="00000000" w:rsidRPr="00000000" w14:paraId="0000001B">
      <w:pPr>
        <w:spacing w:after="0" w:line="288" w:lineRule="auto"/>
        <w:ind w:firstLine="993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Panelistas: Cra. Josefina Bavera (Facultad de Ciencias Económicas - UNRC).</w:t>
      </w:r>
    </w:p>
    <w:p w:rsidR="00000000" w:rsidDel="00000000" w:rsidP="00000000" w:rsidRDefault="00000000" w:rsidRPr="00000000" w14:paraId="0000001C">
      <w:pPr>
        <w:spacing w:after="0" w:line="288" w:lineRule="auto"/>
        <w:ind w:left="1167" w:firstLine="273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            Cr.  Gustavo Frankel (AFIP - Agencia Sede Río Cuarto).</w:t>
      </w:r>
    </w:p>
    <w:p w:rsidR="00000000" w:rsidDel="00000000" w:rsidP="00000000" w:rsidRDefault="00000000" w:rsidRPr="00000000" w14:paraId="0000001D">
      <w:pPr>
        <w:spacing w:after="0" w:line="288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16.15 Hs. Tema: “Novedades Tecnológicas de Utilidad Práctica”.</w:t>
      </w:r>
    </w:p>
    <w:p w:rsidR="00000000" w:rsidDel="00000000" w:rsidP="00000000" w:rsidRDefault="00000000" w:rsidRPr="00000000" w14:paraId="0000001E">
      <w:pPr>
        <w:spacing w:after="0" w:line="288" w:lineRule="auto"/>
        <w:ind w:left="414" w:firstLine="579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Panelistas: Cr. Guillermo Scapin (Facultad de Ciencias Económicas – UNRC).</w:t>
      </w:r>
    </w:p>
    <w:p w:rsidR="00000000" w:rsidDel="00000000" w:rsidP="00000000" w:rsidRDefault="00000000" w:rsidRPr="00000000" w14:paraId="0000001F">
      <w:pPr>
        <w:spacing w:after="0" w:line="288" w:lineRule="auto"/>
        <w:ind w:left="1134" w:firstLine="0.9999999999999432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                  Cra. Lorena Croatto (CPCE Córdoba - Delegación Río Cuarto).</w:t>
      </w:r>
    </w:p>
    <w:p w:rsidR="00000000" w:rsidDel="00000000" w:rsidP="00000000" w:rsidRDefault="00000000" w:rsidRPr="00000000" w14:paraId="00000020">
      <w:pPr>
        <w:spacing w:after="0" w:line="288" w:lineRule="auto"/>
        <w:ind w:left="1134" w:firstLine="0.9999999999999432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                  Cr. Patricio Cañete (Facultad de Ciencias Económicas – UNRC).</w:t>
      </w:r>
    </w:p>
    <w:p w:rsidR="00000000" w:rsidDel="00000000" w:rsidP="00000000" w:rsidRDefault="00000000" w:rsidRPr="00000000" w14:paraId="00000021">
      <w:pPr>
        <w:spacing w:after="0" w:line="288" w:lineRule="auto"/>
        <w:ind w:left="1134" w:firstLine="0.9999999999999432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                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Cra. Karen Nahir Rambaldi (CPCE Córdoba - Delegación Río Cuarto).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88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17:30 Hs. Break.</w:t>
      </w:r>
    </w:p>
    <w:p w:rsidR="00000000" w:rsidDel="00000000" w:rsidP="00000000" w:rsidRDefault="00000000" w:rsidRPr="00000000" w14:paraId="00000023">
      <w:pPr>
        <w:spacing w:after="0" w:line="288" w:lineRule="auto"/>
        <w:ind w:left="993" w:hanging="993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18:00 Hs. Tema: “Facturas apócrifas - Análisis de casuística y cursos de acción”.</w:t>
      </w:r>
    </w:p>
    <w:p w:rsidR="00000000" w:rsidDel="00000000" w:rsidP="00000000" w:rsidRDefault="00000000" w:rsidRPr="00000000" w14:paraId="00000024">
      <w:pPr>
        <w:spacing w:after="0" w:line="288" w:lineRule="auto"/>
        <w:ind w:left="993" w:firstLine="0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Disertante: Cr. Alberto Gorosito.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19:00 Hs. Cierre de la Jornada.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405BB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05BB3"/>
  </w:style>
  <w:style w:type="paragraph" w:styleId="Piedepgina">
    <w:name w:val="footer"/>
    <w:basedOn w:val="Normal"/>
    <w:link w:val="PiedepginaCar"/>
    <w:uiPriority w:val="99"/>
    <w:unhideWhenUsed w:val="1"/>
    <w:rsid w:val="00405BB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05BB3"/>
  </w:style>
  <w:style w:type="paragraph" w:styleId="Prrafodelista">
    <w:name w:val="List Paragraph"/>
    <w:basedOn w:val="Normal"/>
    <w:uiPriority w:val="34"/>
    <w:qFormat w:val="1"/>
    <w:rsid w:val="00603419"/>
    <w:pPr>
      <w:spacing w:after="120" w:before="120" w:line="240" w:lineRule="auto"/>
      <w:ind w:left="720"/>
      <w:contextualSpacing w:val="1"/>
    </w:pPr>
    <w:rPr>
      <w:rFonts w:ascii="Times New Roman" w:cs="Times New Roman" w:eastAsia="Times New Roman" w:hAnsi="Times New Roman"/>
      <w:lang w:eastAsia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F47+xts0ZJ14+ZvcyIj/QfczlQ==">CgMxLjAyCGguZ2pkZ3hzOAByITFMWjJqY19ILWxNMDItRmw1Tnk4V1NRcjJNXzJfVTNFdQ==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2023-10-30T19:07:00Z</dcterms:created>
  <dc:creator>Comunicaciones</dc:creator>
</cp:coreProperties>
</file>